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5DD" w:rsidRDefault="006555DD" w:rsidP="006555DD">
      <w:pPr>
        <w:pStyle w:val="Antrats"/>
        <w:tabs>
          <w:tab w:val="left" w:pos="855"/>
        </w:tabs>
        <w:contextualSpacing/>
        <w:jc w:val="both"/>
        <w:rPr>
          <w:rFonts w:ascii="Arial" w:hAnsi="Arial" w:cs="Arial"/>
        </w:rPr>
      </w:pPr>
    </w:p>
    <w:p w:rsidR="006555DD" w:rsidRDefault="006555DD" w:rsidP="006555DD">
      <w:pPr>
        <w:pStyle w:val="Antrats"/>
        <w:tabs>
          <w:tab w:val="left" w:pos="855"/>
        </w:tabs>
        <w:contextualSpacing/>
        <w:jc w:val="both"/>
        <w:rPr>
          <w:rFonts w:ascii="Arial" w:hAnsi="Arial" w:cs="Arial"/>
        </w:rPr>
      </w:pPr>
    </w:p>
    <w:p w:rsidR="006555DD" w:rsidRDefault="006555DD" w:rsidP="006555DD">
      <w:pPr>
        <w:pStyle w:val="Antrats"/>
        <w:tabs>
          <w:tab w:val="left" w:pos="855"/>
        </w:tabs>
        <w:contextualSpacing/>
        <w:jc w:val="both"/>
        <w:rPr>
          <w:rFonts w:ascii="Arial" w:hAnsi="Arial" w:cs="Arial"/>
        </w:rPr>
      </w:pPr>
    </w:p>
    <w:p w:rsidR="006555DD" w:rsidRPr="00106AF6" w:rsidRDefault="006555DD" w:rsidP="006555DD">
      <w:pPr>
        <w:ind w:left="5387"/>
      </w:pPr>
      <w:r w:rsidRPr="00106AF6">
        <w:t>PATVIRTINTA</w:t>
      </w:r>
    </w:p>
    <w:bookmarkStart w:id="0" w:name="_Hlk158207767"/>
    <w:p w:rsidR="006555DD" w:rsidRPr="00106AF6" w:rsidRDefault="006555DD" w:rsidP="006555DD">
      <w:pPr>
        <w:ind w:left="5387"/>
      </w:pPr>
      <w:r w:rsidRPr="00106AF6">
        <w:rPr>
          <w:iCs/>
        </w:rPr>
        <w:fldChar w:fldCharType="begin"/>
      </w:r>
      <w:r w:rsidRPr="00106AF6">
        <w:rPr>
          <w:iCs/>
        </w:rPr>
        <w:instrText xml:space="preserve"> MERGEFIELD  Įmonės_pavadinimas_K_D </w:instrText>
      </w:r>
      <w:r w:rsidRPr="00106AF6">
        <w:rPr>
          <w:iCs/>
        </w:rPr>
        <w:fldChar w:fldCharType="separate"/>
      </w:r>
      <w:r>
        <w:rPr>
          <w:iCs/>
          <w:noProof/>
        </w:rPr>
        <w:t>Skaudvilės kultūros centro</w:t>
      </w:r>
      <w:r w:rsidRPr="00106AF6">
        <w:rPr>
          <w:iCs/>
        </w:rPr>
        <w:fldChar w:fldCharType="end"/>
      </w:r>
      <w:bookmarkEnd w:id="0"/>
      <w:r>
        <w:rPr>
          <w:iCs/>
        </w:rPr>
        <w:t xml:space="preserve"> direktoriaus </w:t>
      </w:r>
      <w:r w:rsidRPr="00106AF6">
        <w:t xml:space="preserve"> </w:t>
      </w:r>
    </w:p>
    <w:p w:rsidR="006555DD" w:rsidRDefault="006555DD" w:rsidP="006555DD">
      <w:pPr>
        <w:ind w:left="5387"/>
      </w:pPr>
      <w:r w:rsidRPr="00106AF6">
        <w:t>20</w:t>
      </w:r>
      <w:r>
        <w:t>26</w:t>
      </w:r>
      <w:r w:rsidRPr="00106AF6">
        <w:t xml:space="preserve"> m. ________ d. įsakymu Nr. </w:t>
      </w:r>
      <w:r>
        <w:t>V-</w:t>
      </w:r>
    </w:p>
    <w:p w:rsidR="006555DD" w:rsidRPr="00106AF6" w:rsidRDefault="006555DD" w:rsidP="006555DD">
      <w:pPr>
        <w:ind w:left="5387"/>
      </w:pPr>
    </w:p>
    <w:p w:rsidR="006555DD" w:rsidRPr="00120902" w:rsidRDefault="006555DD" w:rsidP="006555DD">
      <w:pPr>
        <w:ind w:firstLine="567"/>
        <w:jc w:val="center"/>
        <w:rPr>
          <w:rFonts w:ascii="Arial" w:hAnsi="Arial" w:cs="Arial"/>
          <w:b/>
        </w:rPr>
      </w:pPr>
      <w:bookmarkStart w:id="1" w:name="_Hlk218867922"/>
      <w:r w:rsidRPr="00120902">
        <w:rPr>
          <w:rFonts w:ascii="Arial" w:hAnsi="Arial" w:cs="Arial"/>
          <w:b/>
        </w:rPr>
        <w:t>MOKINIŲ FOLKLORINIŲ ŠOKIŲ VARŽYTUVIŲ „KELK KOJELES TONKE 2026“ RAJONINIO TURO</w:t>
      </w:r>
      <w:bookmarkEnd w:id="1"/>
      <w:r w:rsidRPr="00120902">
        <w:rPr>
          <w:rFonts w:ascii="Arial" w:hAnsi="Arial" w:cs="Arial"/>
          <w:b/>
        </w:rPr>
        <w:t xml:space="preserve"> NUOSTATAI</w:t>
      </w:r>
    </w:p>
    <w:p w:rsidR="006555DD" w:rsidRPr="00120902" w:rsidRDefault="006555DD" w:rsidP="006555DD">
      <w:pPr>
        <w:ind w:firstLine="567"/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I. TIKSLAI</w:t>
      </w:r>
    </w:p>
    <w:p w:rsidR="006555DD" w:rsidRPr="00120902" w:rsidRDefault="006555DD" w:rsidP="006555DD">
      <w:pPr>
        <w:jc w:val="center"/>
        <w:rPr>
          <w:rFonts w:ascii="Arial" w:hAnsi="Arial" w:cs="Arial"/>
          <w:b/>
        </w:rPr>
      </w:pP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Vaikų ir jaunimo laisvalaikio užimtumas, negatyvaus elgesio prevencija.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Folklorinio šokio kaip saviraiškos ir bendravimo priemonės propagavimas.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Lietuvių etinės kultūros vertybių aktualizavimas globalizacijos kontekste.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Liaudies šokio natūralumo, charakteringumo, regioninių ypatumų atskleidimas, interpretacijos galimybių paieška.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Gilesnė ir platesnė pažintis su folkloriniu šokiu, jo raiškos galimybėmis nūdienos kultūroje.</w:t>
      </w:r>
    </w:p>
    <w:p w:rsidR="006555DD" w:rsidRPr="00120902" w:rsidRDefault="006555DD" w:rsidP="006555DD">
      <w:pPr>
        <w:ind w:firstLine="567"/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II. DALYVIAI, DALYVAVIMO SĄLYGOS</w:t>
      </w:r>
    </w:p>
    <w:p w:rsidR="006555DD" w:rsidRPr="00120902" w:rsidRDefault="006555DD" w:rsidP="006555DD">
      <w:pPr>
        <w:ind w:firstLine="567"/>
        <w:jc w:val="center"/>
        <w:rPr>
          <w:rFonts w:ascii="Arial" w:hAnsi="Arial" w:cs="Arial"/>
          <w:b/>
        </w:rPr>
      </w:pP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firstLine="63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Varžytuvėse dalyvauja Tauragės rajono mokyklinio amžiaus mokiniai.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 xml:space="preserve">Varžytuvėse gali dalyvauti tik poros (mergaitė – berniukas, mergina – </w:t>
      </w:r>
      <w:r>
        <w:rPr>
          <w:rFonts w:ascii="Arial" w:hAnsi="Arial" w:cs="Arial"/>
        </w:rPr>
        <w:t xml:space="preserve">               </w:t>
      </w:r>
      <w:r w:rsidRPr="00120902">
        <w:rPr>
          <w:rFonts w:ascii="Arial" w:hAnsi="Arial" w:cs="Arial"/>
        </w:rPr>
        <w:t>vaikinas).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Apranga – pageidautina tautinis kostiumas. Galima su uniforma.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Vaikų folkloro ansamblių, kuriems suteiktos mėgėjų meno kolektyvų I ir II kategorijos, šokėjai varžytuvėse dalyvauja tik kas antri metai (Patyrusiųjų grupėje).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 xml:space="preserve">Dalyvaujantys šokėjai pasirenka vieną šokių grupę iš žemiau pateikto </w:t>
      </w:r>
      <w:r>
        <w:rPr>
          <w:rFonts w:ascii="Arial" w:hAnsi="Arial" w:cs="Arial"/>
        </w:rPr>
        <w:t xml:space="preserve">              </w:t>
      </w:r>
      <w:r w:rsidRPr="00120902">
        <w:rPr>
          <w:rFonts w:ascii="Arial" w:hAnsi="Arial" w:cs="Arial"/>
        </w:rPr>
        <w:t>sąrašo:</w:t>
      </w:r>
    </w:p>
    <w:p w:rsidR="006555DD" w:rsidRPr="00120902" w:rsidRDefault="006555DD" w:rsidP="006555DD">
      <w:pPr>
        <w:pStyle w:val="Sraopastraipa"/>
        <w:tabs>
          <w:tab w:val="left" w:pos="1260"/>
        </w:tabs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I-</w:t>
      </w:r>
      <w:proofErr w:type="spellStart"/>
      <w:r w:rsidRPr="00120902">
        <w:rPr>
          <w:rFonts w:ascii="Arial" w:hAnsi="Arial" w:cs="Arial"/>
        </w:rPr>
        <w:t>oji</w:t>
      </w:r>
      <w:proofErr w:type="spellEnd"/>
      <w:r w:rsidRPr="00120902">
        <w:rPr>
          <w:rFonts w:ascii="Arial" w:hAnsi="Arial" w:cs="Arial"/>
        </w:rPr>
        <w:t xml:space="preserve"> grupė </w:t>
      </w:r>
      <w:r w:rsidRPr="00120902">
        <w:rPr>
          <w:rFonts w:ascii="Arial" w:hAnsi="Arial" w:cs="Arial"/>
          <w:b/>
        </w:rPr>
        <w:t>PRADEDANTIEJI</w:t>
      </w:r>
      <w:r w:rsidRPr="00120902">
        <w:rPr>
          <w:rFonts w:ascii="Arial" w:hAnsi="Arial" w:cs="Arial"/>
        </w:rPr>
        <w:t xml:space="preserve"> – rekomenduojama pradedantiesiems, mažai patyrusiems šokėjams. Šioje grupėje negali dalyvauti ankstesnėse „</w:t>
      </w:r>
      <w:proofErr w:type="spellStart"/>
      <w:r w:rsidRPr="00120902">
        <w:rPr>
          <w:rFonts w:ascii="Arial" w:hAnsi="Arial" w:cs="Arial"/>
        </w:rPr>
        <w:t>Patrepsynėse</w:t>
      </w:r>
      <w:proofErr w:type="spellEnd"/>
      <w:r w:rsidRPr="00120902">
        <w:rPr>
          <w:rFonts w:ascii="Arial" w:hAnsi="Arial" w:cs="Arial"/>
        </w:rPr>
        <w:t>“ geriausiomis pripažintos poros.</w:t>
      </w:r>
    </w:p>
    <w:p w:rsidR="006555DD" w:rsidRPr="00120902" w:rsidRDefault="006555DD" w:rsidP="006555DD">
      <w:pPr>
        <w:pStyle w:val="Sraopastraipa"/>
        <w:tabs>
          <w:tab w:val="left" w:pos="1260"/>
        </w:tabs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II-</w:t>
      </w:r>
      <w:proofErr w:type="spellStart"/>
      <w:r w:rsidRPr="00120902">
        <w:rPr>
          <w:rFonts w:ascii="Arial" w:hAnsi="Arial" w:cs="Arial"/>
        </w:rPr>
        <w:t>oji</w:t>
      </w:r>
      <w:proofErr w:type="spellEnd"/>
      <w:r w:rsidRPr="00120902">
        <w:rPr>
          <w:rFonts w:ascii="Arial" w:hAnsi="Arial" w:cs="Arial"/>
        </w:rPr>
        <w:t xml:space="preserve"> grupė </w:t>
      </w:r>
      <w:r w:rsidRPr="00120902">
        <w:rPr>
          <w:rFonts w:ascii="Arial" w:hAnsi="Arial" w:cs="Arial"/>
          <w:b/>
        </w:rPr>
        <w:t xml:space="preserve">PAŽENGUSIEJI </w:t>
      </w:r>
      <w:r w:rsidRPr="00120902">
        <w:rPr>
          <w:rFonts w:ascii="Arial" w:hAnsi="Arial" w:cs="Arial"/>
        </w:rPr>
        <w:t>– rekomenduojama daugiau patirties turintiems šokėjams. Šioje grupėje negali dalyvauti ankstesnėse „</w:t>
      </w:r>
      <w:proofErr w:type="spellStart"/>
      <w:r w:rsidRPr="00120902">
        <w:rPr>
          <w:rFonts w:ascii="Arial" w:hAnsi="Arial" w:cs="Arial"/>
        </w:rPr>
        <w:t>Patrepsynėse</w:t>
      </w:r>
      <w:proofErr w:type="spellEnd"/>
      <w:r w:rsidRPr="00120902">
        <w:rPr>
          <w:rFonts w:ascii="Arial" w:hAnsi="Arial" w:cs="Arial"/>
        </w:rPr>
        <w:t>“ geriausiomis pripažintos Pažengusiųjų poros.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Pora privalo šokti visus pasirinktos grupės šokius.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26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Finaliniame renginyje dalyvauja rajoniniame ture atrinktos nuo 4 iki 6 porų.</w:t>
      </w:r>
    </w:p>
    <w:p w:rsidR="006555DD" w:rsidRPr="00120902" w:rsidRDefault="006555DD" w:rsidP="006555DD">
      <w:pPr>
        <w:ind w:left="426" w:firstLine="992"/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III. VARŽYTUVIŲ ŠOKIAI</w:t>
      </w:r>
    </w:p>
    <w:p w:rsidR="006555DD" w:rsidRPr="00120902" w:rsidRDefault="006555DD" w:rsidP="006555DD">
      <w:pPr>
        <w:pStyle w:val="prastasiniatinklio"/>
        <w:numPr>
          <w:ilvl w:val="0"/>
          <w:numId w:val="1"/>
        </w:numPr>
        <w:ind w:left="90" w:firstLine="900"/>
        <w:rPr>
          <w:rFonts w:ascii="Arial" w:hAnsi="Arial" w:cs="Arial"/>
        </w:rPr>
      </w:pPr>
      <w:proofErr w:type="spellStart"/>
      <w:r w:rsidRPr="00120902">
        <w:rPr>
          <w:rFonts w:ascii="Arial" w:hAnsi="Arial" w:cs="Arial"/>
        </w:rPr>
        <w:t>Privalomi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šokiai</w:t>
      </w:r>
      <w:proofErr w:type="spellEnd"/>
    </w:p>
    <w:p w:rsidR="006555DD" w:rsidRPr="00120902" w:rsidRDefault="006555DD" w:rsidP="006555DD">
      <w:pPr>
        <w:pStyle w:val="prastasiniatinklio"/>
        <w:numPr>
          <w:ilvl w:val="0"/>
          <w:numId w:val="1"/>
        </w:numPr>
        <w:ind w:left="90" w:firstLine="900"/>
        <w:rPr>
          <w:rFonts w:ascii="Arial" w:hAnsi="Arial" w:cs="Arial"/>
        </w:rPr>
      </w:pPr>
      <w:r w:rsidRPr="00120902">
        <w:rPr>
          <w:rFonts w:ascii="Arial" w:hAnsi="Arial" w:cs="Arial"/>
        </w:rPr>
        <w:t>„</w:t>
      </w:r>
      <w:proofErr w:type="spellStart"/>
      <w:r w:rsidRPr="00120902">
        <w:rPr>
          <w:rFonts w:ascii="Arial" w:hAnsi="Arial" w:cs="Arial"/>
        </w:rPr>
        <w:t>Meilutė</w:t>
      </w:r>
      <w:proofErr w:type="spellEnd"/>
      <w:r w:rsidRPr="00120902">
        <w:rPr>
          <w:rFonts w:ascii="Arial" w:hAnsi="Arial" w:cs="Arial"/>
        </w:rPr>
        <w:t xml:space="preserve">“ – </w:t>
      </w:r>
      <w:proofErr w:type="spellStart"/>
      <w:r w:rsidRPr="00120902">
        <w:rPr>
          <w:rFonts w:ascii="Arial" w:hAnsi="Arial" w:cs="Arial"/>
        </w:rPr>
        <w:t>visoms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grupėms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privalomas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nekonkursinis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šokis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pasisveikinimui</w:t>
      </w:r>
      <w:proofErr w:type="spellEnd"/>
      <w:r w:rsidRPr="00120902">
        <w:rPr>
          <w:rFonts w:ascii="Arial" w:hAnsi="Arial" w:cs="Arial"/>
        </w:rPr>
        <w:t xml:space="preserve">: </w:t>
      </w:r>
      <w:hyperlink r:id="rId5" w:tgtFrame="_new" w:history="1">
        <w:r w:rsidRPr="00120902">
          <w:rPr>
            <w:rStyle w:val="Hipersaitas"/>
            <w:rFonts w:ascii="Arial" w:hAnsi="Arial" w:cs="Arial"/>
          </w:rPr>
          <w:t>https://www.youtube.com/watch?v=cA_lbryFO_0</w:t>
        </w:r>
      </w:hyperlink>
    </w:p>
    <w:p w:rsidR="006555DD" w:rsidRPr="00120902" w:rsidRDefault="006555DD" w:rsidP="006555DD">
      <w:pPr>
        <w:pStyle w:val="prastasiniatinklio"/>
        <w:numPr>
          <w:ilvl w:val="0"/>
          <w:numId w:val="1"/>
        </w:numPr>
        <w:ind w:left="990" w:firstLine="0"/>
        <w:rPr>
          <w:rFonts w:ascii="Arial" w:hAnsi="Arial" w:cs="Arial"/>
        </w:rPr>
      </w:pPr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Pradedančiųjų</w:t>
      </w:r>
      <w:proofErr w:type="spellEnd"/>
      <w:r w:rsidRPr="00120902">
        <w:rPr>
          <w:rFonts w:ascii="Arial" w:hAnsi="Arial" w:cs="Arial"/>
        </w:rPr>
        <w:t xml:space="preserve"> 1–5 kl. </w:t>
      </w:r>
      <w:proofErr w:type="spellStart"/>
      <w:proofErr w:type="gramStart"/>
      <w:r w:rsidRPr="00120902">
        <w:rPr>
          <w:rFonts w:ascii="Arial" w:hAnsi="Arial" w:cs="Arial"/>
        </w:rPr>
        <w:t>ir</w:t>
      </w:r>
      <w:proofErr w:type="spellEnd"/>
      <w:proofErr w:type="gram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pradedančiųjų</w:t>
      </w:r>
      <w:proofErr w:type="spellEnd"/>
      <w:r w:rsidRPr="00120902">
        <w:rPr>
          <w:rFonts w:ascii="Arial" w:hAnsi="Arial" w:cs="Arial"/>
        </w:rPr>
        <w:t xml:space="preserve"> 6–12 kl. </w:t>
      </w:r>
      <w:proofErr w:type="spellStart"/>
      <w:r w:rsidRPr="00120902">
        <w:rPr>
          <w:rFonts w:ascii="Arial" w:hAnsi="Arial" w:cs="Arial"/>
        </w:rPr>
        <w:t>grupių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privalomi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šokiai</w:t>
      </w:r>
      <w:proofErr w:type="spellEnd"/>
      <w:r w:rsidRPr="00120902">
        <w:rPr>
          <w:rFonts w:ascii="Arial" w:hAnsi="Arial" w:cs="Arial"/>
        </w:rPr>
        <w:t>:</w:t>
      </w:r>
      <w:r w:rsidRPr="00120902">
        <w:rPr>
          <w:rFonts w:ascii="Arial" w:hAnsi="Arial" w:cs="Arial"/>
        </w:rPr>
        <w:br/>
        <w:t>1</w:t>
      </w:r>
      <w:r>
        <w:rPr>
          <w:rFonts w:ascii="Arial" w:hAnsi="Arial" w:cs="Arial"/>
        </w:rPr>
        <w:t>5</w:t>
      </w:r>
      <w:r w:rsidRPr="00120902">
        <w:rPr>
          <w:rFonts w:ascii="Arial" w:hAnsi="Arial" w:cs="Arial"/>
        </w:rPr>
        <w:t>.1 „</w:t>
      </w:r>
      <w:proofErr w:type="spellStart"/>
      <w:r w:rsidRPr="00120902">
        <w:rPr>
          <w:rFonts w:ascii="Arial" w:hAnsi="Arial" w:cs="Arial"/>
        </w:rPr>
        <w:t>Kukolinis</w:t>
      </w:r>
      <w:proofErr w:type="spellEnd"/>
      <w:r w:rsidRPr="00120902">
        <w:rPr>
          <w:rFonts w:ascii="Arial" w:hAnsi="Arial" w:cs="Arial"/>
        </w:rPr>
        <w:t xml:space="preserve">“ – </w:t>
      </w:r>
      <w:hyperlink r:id="rId6" w:tgtFrame="_new" w:history="1">
        <w:r w:rsidRPr="00120902">
          <w:rPr>
            <w:rStyle w:val="Hipersaitas"/>
            <w:rFonts w:ascii="Arial" w:hAnsi="Arial" w:cs="Arial"/>
          </w:rPr>
          <w:t>https://www.youtube.com/watch?v</w:t>
        </w:r>
        <w:bookmarkStart w:id="2" w:name="_GoBack"/>
        <w:bookmarkEnd w:id="2"/>
        <w:r w:rsidRPr="00120902">
          <w:rPr>
            <w:rStyle w:val="Hipersaitas"/>
            <w:rFonts w:ascii="Arial" w:hAnsi="Arial" w:cs="Arial"/>
          </w:rPr>
          <w:t>=8QkhSHisYhI&amp;list=PLE_-HzqQ1wkDtC-</w:t>
        </w:r>
        <w:r w:rsidRPr="00120902">
          <w:rPr>
            <w:rStyle w:val="Hipersaitas"/>
            <w:rFonts w:ascii="Arial" w:hAnsi="Arial" w:cs="Arial"/>
          </w:rPr>
          <w:lastRenderedPageBreak/>
          <w:t>jhQ-T0Zqmm44Ue4dAd</w:t>
        </w:r>
      </w:hyperlink>
      <w:r w:rsidRPr="00120902">
        <w:rPr>
          <w:rFonts w:ascii="Arial" w:hAnsi="Arial" w:cs="Arial"/>
        </w:rPr>
        <w:br/>
        <w:t>1</w:t>
      </w:r>
      <w:r>
        <w:rPr>
          <w:rFonts w:ascii="Arial" w:hAnsi="Arial" w:cs="Arial"/>
        </w:rPr>
        <w:t>5</w:t>
      </w:r>
      <w:r w:rsidRPr="00120902">
        <w:rPr>
          <w:rFonts w:ascii="Arial" w:hAnsi="Arial" w:cs="Arial"/>
        </w:rPr>
        <w:t>.2 „</w:t>
      </w:r>
      <w:proofErr w:type="spellStart"/>
      <w:r w:rsidRPr="00120902">
        <w:rPr>
          <w:rFonts w:ascii="Arial" w:hAnsi="Arial" w:cs="Arial"/>
        </w:rPr>
        <w:t>Šuldi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ruldi</w:t>
      </w:r>
      <w:proofErr w:type="spellEnd"/>
      <w:r w:rsidRPr="00120902">
        <w:rPr>
          <w:rFonts w:ascii="Arial" w:hAnsi="Arial" w:cs="Arial"/>
        </w:rPr>
        <w:t xml:space="preserve">“ – </w:t>
      </w:r>
      <w:hyperlink r:id="rId7" w:tgtFrame="_new" w:history="1">
        <w:r w:rsidRPr="00120902">
          <w:rPr>
            <w:rStyle w:val="Hipersaitas"/>
            <w:rFonts w:ascii="Arial" w:hAnsi="Arial" w:cs="Arial"/>
          </w:rPr>
          <w:t>https://www.youtube.com/watch?v=5TgYz41FpOI</w:t>
        </w:r>
      </w:hyperlink>
      <w:r w:rsidRPr="00120902">
        <w:rPr>
          <w:rFonts w:ascii="Arial" w:hAnsi="Arial" w:cs="Arial"/>
        </w:rPr>
        <w:br/>
        <w:t>1</w:t>
      </w:r>
      <w:r>
        <w:rPr>
          <w:rFonts w:ascii="Arial" w:hAnsi="Arial" w:cs="Arial"/>
        </w:rPr>
        <w:t>5</w:t>
      </w:r>
      <w:r w:rsidRPr="00120902">
        <w:rPr>
          <w:rFonts w:ascii="Arial" w:hAnsi="Arial" w:cs="Arial"/>
        </w:rPr>
        <w:t xml:space="preserve">.3 „Polka </w:t>
      </w:r>
      <w:proofErr w:type="spellStart"/>
      <w:r w:rsidRPr="00120902">
        <w:rPr>
          <w:rFonts w:ascii="Arial" w:hAnsi="Arial" w:cs="Arial"/>
        </w:rPr>
        <w:t>dribsiukas</w:t>
      </w:r>
      <w:proofErr w:type="spellEnd"/>
      <w:r w:rsidRPr="00120902">
        <w:rPr>
          <w:rFonts w:ascii="Arial" w:hAnsi="Arial" w:cs="Arial"/>
        </w:rPr>
        <w:t xml:space="preserve">“ – </w:t>
      </w:r>
      <w:hyperlink r:id="rId8" w:tgtFrame="_new" w:history="1">
        <w:r w:rsidRPr="00120902">
          <w:rPr>
            <w:rStyle w:val="Hipersaitas"/>
            <w:rFonts w:ascii="Arial" w:hAnsi="Arial" w:cs="Arial"/>
          </w:rPr>
          <w:t>https://www.youtube.com/watch?v=a2zlQmbxEB4</w:t>
        </w:r>
      </w:hyperlink>
      <w:r w:rsidRPr="00120902">
        <w:rPr>
          <w:rFonts w:ascii="Arial" w:hAnsi="Arial" w:cs="Arial"/>
        </w:rPr>
        <w:br/>
        <w:t>1</w:t>
      </w:r>
      <w:r>
        <w:rPr>
          <w:rFonts w:ascii="Arial" w:hAnsi="Arial" w:cs="Arial"/>
        </w:rPr>
        <w:t>5</w:t>
      </w:r>
      <w:r w:rsidRPr="00120902">
        <w:rPr>
          <w:rFonts w:ascii="Arial" w:hAnsi="Arial" w:cs="Arial"/>
        </w:rPr>
        <w:t>.4 „</w:t>
      </w:r>
      <w:proofErr w:type="spellStart"/>
      <w:r w:rsidRPr="00120902">
        <w:rPr>
          <w:rFonts w:ascii="Arial" w:hAnsi="Arial" w:cs="Arial"/>
        </w:rPr>
        <w:t>Kiaulės</w:t>
      </w:r>
      <w:proofErr w:type="spellEnd"/>
      <w:r w:rsidRPr="00120902">
        <w:rPr>
          <w:rFonts w:ascii="Arial" w:hAnsi="Arial" w:cs="Arial"/>
        </w:rPr>
        <w:t xml:space="preserve"> – </w:t>
      </w:r>
      <w:proofErr w:type="spellStart"/>
      <w:r w:rsidRPr="00120902">
        <w:rPr>
          <w:rFonts w:ascii="Arial" w:hAnsi="Arial" w:cs="Arial"/>
        </w:rPr>
        <w:t>grikiūs</w:t>
      </w:r>
      <w:proofErr w:type="spellEnd"/>
      <w:r w:rsidRPr="00120902">
        <w:rPr>
          <w:rFonts w:ascii="Arial" w:hAnsi="Arial" w:cs="Arial"/>
        </w:rPr>
        <w:t xml:space="preserve">“ – (be </w:t>
      </w:r>
      <w:proofErr w:type="spellStart"/>
      <w:r w:rsidRPr="00120902">
        <w:rPr>
          <w:rFonts w:ascii="Arial" w:hAnsi="Arial" w:cs="Arial"/>
        </w:rPr>
        <w:t>porininko</w:t>
      </w:r>
      <w:proofErr w:type="spellEnd"/>
      <w:r w:rsidRPr="00120902">
        <w:rPr>
          <w:rFonts w:ascii="Arial" w:hAnsi="Arial" w:cs="Arial"/>
        </w:rPr>
        <w:t xml:space="preserve"> </w:t>
      </w:r>
      <w:proofErr w:type="spellStart"/>
      <w:r w:rsidRPr="00120902">
        <w:rPr>
          <w:rFonts w:ascii="Arial" w:hAnsi="Arial" w:cs="Arial"/>
        </w:rPr>
        <w:t>keitimo</w:t>
      </w:r>
      <w:proofErr w:type="spellEnd"/>
      <w:r w:rsidRPr="00120902">
        <w:rPr>
          <w:rFonts w:ascii="Arial" w:hAnsi="Arial" w:cs="Arial"/>
        </w:rPr>
        <w:t xml:space="preserve">) </w:t>
      </w:r>
      <w:hyperlink r:id="rId9" w:tgtFrame="_new" w:history="1">
        <w:r w:rsidRPr="00120902">
          <w:rPr>
            <w:rStyle w:val="Hipersaitas"/>
            <w:rFonts w:ascii="Arial" w:hAnsi="Arial" w:cs="Arial"/>
          </w:rPr>
          <w:t>https://www.youtube.com/watch?v=cTVYYHTj75w</w:t>
        </w:r>
      </w:hyperlink>
    </w:p>
    <w:tbl>
      <w:tblPr>
        <w:tblW w:w="9356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6555DD" w:rsidRPr="00120902" w:rsidTr="00035FEE">
        <w:trPr>
          <w:trHeight w:val="226"/>
        </w:trPr>
        <w:tc>
          <w:tcPr>
            <w:tcW w:w="9356" w:type="dxa"/>
          </w:tcPr>
          <w:p w:rsidR="006555DD" w:rsidRPr="00120902" w:rsidRDefault="006555DD" w:rsidP="006555DD">
            <w:pPr>
              <w:pStyle w:val="Sraopastraipa"/>
              <w:numPr>
                <w:ilvl w:val="0"/>
                <w:numId w:val="1"/>
              </w:numPr>
              <w:tabs>
                <w:tab w:val="left" w:pos="1230"/>
              </w:tabs>
              <w:suppressAutoHyphens w:val="0"/>
              <w:spacing w:line="276" w:lineRule="auto"/>
              <w:ind w:hanging="30"/>
              <w:rPr>
                <w:rFonts w:ascii="Arial" w:hAnsi="Arial" w:cs="Arial"/>
                <w:bCs/>
              </w:rPr>
            </w:pPr>
            <w:r w:rsidRPr="00120902">
              <w:rPr>
                <w:rFonts w:ascii="Arial" w:hAnsi="Arial" w:cs="Arial"/>
                <w:b/>
              </w:rPr>
              <w:t>Šokių</w:t>
            </w:r>
            <w:r w:rsidRPr="00120902">
              <w:rPr>
                <w:rFonts w:ascii="Arial" w:hAnsi="Arial" w:cs="Arial"/>
                <w:bCs/>
              </w:rPr>
              <w:t xml:space="preserve"> aprašymai ir muzika psl. ir </w:t>
            </w:r>
            <w:r w:rsidRPr="00120902">
              <w:rPr>
                <w:rFonts w:ascii="Arial" w:hAnsi="Arial" w:cs="Arial"/>
                <w:b/>
                <w:bCs/>
                <w:i/>
              </w:rPr>
              <w:t>Pažengusiųjų</w:t>
            </w:r>
            <w:r w:rsidRPr="00120902">
              <w:rPr>
                <w:rFonts w:ascii="Arial" w:hAnsi="Arial" w:cs="Arial"/>
                <w:bCs/>
              </w:rPr>
              <w:t xml:space="preserve"> bei </w:t>
            </w:r>
            <w:r w:rsidRPr="00120902">
              <w:rPr>
                <w:rFonts w:ascii="Arial" w:hAnsi="Arial" w:cs="Arial"/>
                <w:b/>
                <w:bCs/>
                <w:i/>
              </w:rPr>
              <w:t>Patyrusiųjų</w:t>
            </w:r>
            <w:r w:rsidRPr="00120902">
              <w:rPr>
                <w:rFonts w:ascii="Arial" w:hAnsi="Arial" w:cs="Arial"/>
                <w:bCs/>
                <w:i/>
              </w:rPr>
              <w:t xml:space="preserve"> </w:t>
            </w:r>
            <w:r w:rsidRPr="00120902">
              <w:rPr>
                <w:rFonts w:ascii="Arial" w:hAnsi="Arial" w:cs="Arial"/>
                <w:bCs/>
              </w:rPr>
              <w:t xml:space="preserve">šokiai </w:t>
            </w:r>
          </w:p>
          <w:p w:rsidR="006555DD" w:rsidRPr="00120902" w:rsidRDefault="006555DD" w:rsidP="00035FEE">
            <w:pPr>
              <w:tabs>
                <w:tab w:val="left" w:pos="1230"/>
              </w:tabs>
              <w:rPr>
                <w:rFonts w:ascii="Arial" w:hAnsi="Arial" w:cs="Arial"/>
                <w:bCs/>
              </w:rPr>
            </w:pPr>
            <w:hyperlink r:id="rId10" w:history="1">
              <w:r w:rsidRPr="00DA3134">
                <w:rPr>
                  <w:rStyle w:val="Hipersaitas"/>
                  <w:rFonts w:ascii="Arial" w:hAnsi="Arial" w:cs="Arial"/>
                  <w:bCs/>
                </w:rPr>
                <w:t>https://www.siauliukc.lt/news/4006/63/Kvietimas-dalyvauti-Lietuvos-moksleiviu-folkloriniu-sokiu-varzytuvese-Patrepsyne-2026/https://www.siauliukc.lt/news/4006/63/Kvietimas-dalyvauti-Lietuvos-moksleiviu-folkloriniu-sokiu-varzytuvese-Patrepsyne-2026/</w:t>
              </w:r>
            </w:hyperlink>
          </w:p>
          <w:p w:rsidR="006555DD" w:rsidRPr="00120902" w:rsidRDefault="006555DD" w:rsidP="00035FEE">
            <w:pPr>
              <w:ind w:left="567"/>
              <w:rPr>
                <w:rFonts w:ascii="Arial" w:hAnsi="Arial" w:cs="Arial"/>
                <w:bCs/>
              </w:rPr>
            </w:pPr>
          </w:p>
        </w:tc>
      </w:tr>
    </w:tbl>
    <w:p w:rsidR="006555DD" w:rsidRDefault="006555DD" w:rsidP="006555DD">
      <w:pPr>
        <w:ind w:left="2592" w:firstLine="1296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IV. VARŽYTUVIŲ EIGA</w:t>
      </w:r>
    </w:p>
    <w:p w:rsidR="006555DD" w:rsidRPr="00120902" w:rsidRDefault="006555DD" w:rsidP="006555DD">
      <w:pPr>
        <w:ind w:left="2592" w:firstLine="1296"/>
        <w:rPr>
          <w:rFonts w:ascii="Arial" w:hAnsi="Arial" w:cs="Arial"/>
        </w:rPr>
      </w:pPr>
    </w:p>
    <w:p w:rsidR="006555DD" w:rsidRPr="00120902" w:rsidRDefault="006555DD" w:rsidP="006555DD">
      <w:pPr>
        <w:pStyle w:val="Sraopastraipa"/>
        <w:numPr>
          <w:ilvl w:val="0"/>
          <w:numId w:val="1"/>
        </w:numPr>
        <w:suppressAutoHyphens w:val="0"/>
        <w:spacing w:line="276" w:lineRule="auto"/>
        <w:ind w:left="0" w:firstLine="990"/>
        <w:jc w:val="both"/>
        <w:rPr>
          <w:rFonts w:ascii="Arial" w:hAnsi="Arial" w:cs="Arial"/>
          <w:bCs/>
        </w:rPr>
      </w:pPr>
      <w:r w:rsidRPr="00120902">
        <w:rPr>
          <w:rFonts w:ascii="Arial" w:hAnsi="Arial" w:cs="Arial"/>
          <w:b/>
        </w:rPr>
        <w:t xml:space="preserve"> </w:t>
      </w:r>
      <w:r w:rsidRPr="00120902">
        <w:rPr>
          <w:rFonts w:ascii="Arial" w:hAnsi="Arial" w:cs="Arial"/>
          <w:bCs/>
        </w:rPr>
        <w:t>Pirmieji turai vyksta mokyklose, kuriuose atrenkamos geriausios poros pagal mokytojų organizuojamas varžytuves. Varžytuvių rajoninis turas vyks 2026 m. kovo 26 d. 11.00 val. Skaudvilės kultūros centre (Žemaitės g.12, Skaudvilė, Tauragės r</w:t>
      </w:r>
      <w:r>
        <w:rPr>
          <w:rFonts w:ascii="Arial" w:hAnsi="Arial" w:cs="Arial"/>
          <w:bCs/>
        </w:rPr>
        <w:t>ajonas</w:t>
      </w:r>
      <w:r w:rsidRPr="00120902">
        <w:rPr>
          <w:rFonts w:ascii="Arial" w:hAnsi="Arial" w:cs="Arial"/>
          <w:bCs/>
        </w:rPr>
        <w:t>)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Varžytuvių finalinis renginys numatomas 2026 m. gegužės</w:t>
      </w:r>
      <w:r w:rsidRPr="00120902">
        <w:rPr>
          <w:rFonts w:ascii="Arial" w:hAnsi="Arial" w:cs="Arial"/>
          <w:spacing w:val="-12"/>
        </w:rPr>
        <w:t xml:space="preserve"> </w:t>
      </w:r>
      <w:r w:rsidRPr="00120902">
        <w:rPr>
          <w:rFonts w:ascii="Arial" w:hAnsi="Arial" w:cs="Arial"/>
        </w:rPr>
        <w:t>9 d.</w:t>
      </w:r>
      <w:r w:rsidRPr="00120902">
        <w:rPr>
          <w:rFonts w:ascii="Arial" w:hAnsi="Arial" w:cs="Arial"/>
          <w:spacing w:val="-9"/>
        </w:rPr>
        <w:t xml:space="preserve"> </w:t>
      </w:r>
      <w:r w:rsidRPr="00120902">
        <w:rPr>
          <w:rFonts w:ascii="Arial" w:hAnsi="Arial" w:cs="Arial"/>
        </w:rPr>
        <w:t>11. 00</w:t>
      </w:r>
      <w:r w:rsidRPr="00120902">
        <w:rPr>
          <w:rFonts w:ascii="Arial" w:hAnsi="Arial" w:cs="Arial"/>
          <w:spacing w:val="-12"/>
        </w:rPr>
        <w:t xml:space="preserve"> </w:t>
      </w:r>
      <w:r w:rsidRPr="00120902">
        <w:rPr>
          <w:rFonts w:ascii="Arial" w:hAnsi="Arial" w:cs="Arial"/>
        </w:rPr>
        <w:t>val.</w:t>
      </w:r>
      <w:r w:rsidRPr="00120902">
        <w:rPr>
          <w:rFonts w:ascii="Arial" w:hAnsi="Arial" w:cs="Arial"/>
          <w:spacing w:val="-13"/>
        </w:rPr>
        <w:t xml:space="preserve"> </w:t>
      </w:r>
      <w:r w:rsidRPr="00120902">
        <w:rPr>
          <w:rFonts w:ascii="Arial" w:hAnsi="Arial" w:cs="Arial"/>
        </w:rPr>
        <w:t>Šiaulių kultūros centre</w:t>
      </w:r>
      <w:r w:rsidRPr="00120902">
        <w:rPr>
          <w:rFonts w:ascii="Arial" w:hAnsi="Arial" w:cs="Arial"/>
          <w:spacing w:val="-13"/>
        </w:rPr>
        <w:t xml:space="preserve"> </w:t>
      </w:r>
      <w:r w:rsidRPr="00120902">
        <w:rPr>
          <w:rFonts w:ascii="Arial" w:hAnsi="Arial" w:cs="Arial"/>
        </w:rPr>
        <w:t>(Aušros</w:t>
      </w:r>
      <w:r w:rsidRPr="00120902">
        <w:rPr>
          <w:rFonts w:ascii="Arial" w:hAnsi="Arial" w:cs="Arial"/>
          <w:spacing w:val="-11"/>
        </w:rPr>
        <w:t xml:space="preserve"> </w:t>
      </w:r>
      <w:r w:rsidRPr="00120902">
        <w:rPr>
          <w:rFonts w:ascii="Arial" w:hAnsi="Arial" w:cs="Arial"/>
        </w:rPr>
        <w:t>al.</w:t>
      </w:r>
      <w:r w:rsidRPr="00120902">
        <w:rPr>
          <w:rFonts w:ascii="Arial" w:hAnsi="Arial" w:cs="Arial"/>
          <w:spacing w:val="-11"/>
        </w:rPr>
        <w:t xml:space="preserve"> </w:t>
      </w:r>
      <w:r w:rsidRPr="00120902">
        <w:rPr>
          <w:rFonts w:ascii="Arial" w:hAnsi="Arial" w:cs="Arial"/>
        </w:rPr>
        <w:t>31,</w:t>
      </w:r>
      <w:r w:rsidRPr="00120902">
        <w:rPr>
          <w:rFonts w:ascii="Arial" w:hAnsi="Arial" w:cs="Arial"/>
          <w:spacing w:val="-13"/>
        </w:rPr>
        <w:t xml:space="preserve"> </w:t>
      </w:r>
      <w:r w:rsidRPr="00120902">
        <w:rPr>
          <w:rFonts w:ascii="Arial" w:hAnsi="Arial" w:cs="Arial"/>
        </w:rPr>
        <w:t>Šiauliai).</w:t>
      </w:r>
    </w:p>
    <w:p w:rsidR="006555DD" w:rsidRPr="00120902" w:rsidRDefault="006555DD" w:rsidP="006555DD">
      <w:pPr>
        <w:pStyle w:val="Sraopastraipa"/>
        <w:ind w:left="0" w:firstLine="567"/>
        <w:jc w:val="center"/>
        <w:rPr>
          <w:rFonts w:ascii="Arial" w:hAnsi="Arial" w:cs="Arial"/>
        </w:rPr>
      </w:pPr>
    </w:p>
    <w:p w:rsidR="006555DD" w:rsidRPr="00120902" w:rsidRDefault="006555DD" w:rsidP="006555DD">
      <w:pPr>
        <w:pStyle w:val="Sraopastraipa"/>
        <w:ind w:left="0" w:firstLine="567"/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V. VERTINIMAS IR APDOVANOJIMAS</w:t>
      </w:r>
    </w:p>
    <w:p w:rsidR="006555DD" w:rsidRPr="00120902" w:rsidRDefault="006555DD" w:rsidP="006555DD">
      <w:pPr>
        <w:pStyle w:val="Sraopastraipa"/>
        <w:ind w:left="0" w:firstLine="567"/>
        <w:rPr>
          <w:rFonts w:ascii="Arial" w:hAnsi="Arial" w:cs="Arial"/>
        </w:rPr>
      </w:pP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17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Vertinimo kriterijai: originalumas, natūralumas, išraiškingumas, muzikalumas, šokių technika, bendravimas poroje ir su kitomis poromis.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tabs>
          <w:tab w:val="left" w:pos="1170"/>
        </w:tabs>
        <w:suppressAutoHyphens w:val="0"/>
        <w:spacing w:line="276" w:lineRule="auto"/>
        <w:ind w:left="0" w:firstLine="99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Visi rajoninio turo dalyviai ir jų vadovai apdovanojami padėkos raštais, saldžiomis dovanomis. Keturios ar šešios geriausios šokėjų poros  iš kiekvienos grupės – siunčiamos į finalą atstovauti Tauragės rajoną.</w:t>
      </w:r>
    </w:p>
    <w:p w:rsidR="006555DD" w:rsidRPr="00120902" w:rsidRDefault="006555DD" w:rsidP="006555DD">
      <w:pPr>
        <w:pStyle w:val="Sraopastraipa"/>
        <w:ind w:left="0" w:firstLine="567"/>
        <w:jc w:val="center"/>
        <w:rPr>
          <w:rFonts w:ascii="Arial" w:hAnsi="Arial" w:cs="Arial"/>
        </w:rPr>
      </w:pPr>
    </w:p>
    <w:p w:rsidR="006555DD" w:rsidRPr="00120902" w:rsidRDefault="006555DD" w:rsidP="006555DD">
      <w:pPr>
        <w:pStyle w:val="Sraopastraipa"/>
        <w:ind w:left="0" w:firstLine="567"/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VI. ORGANIZATORIAI</w:t>
      </w:r>
    </w:p>
    <w:p w:rsidR="006555DD" w:rsidRPr="00120902" w:rsidRDefault="006555DD" w:rsidP="006555DD">
      <w:pPr>
        <w:pStyle w:val="Sraopastraipa"/>
        <w:ind w:left="0" w:firstLine="567"/>
        <w:jc w:val="center"/>
        <w:rPr>
          <w:rFonts w:ascii="Arial" w:hAnsi="Arial" w:cs="Arial"/>
        </w:rPr>
      </w:pPr>
    </w:p>
    <w:p w:rsidR="006555DD" w:rsidRPr="00120902" w:rsidRDefault="006555DD" w:rsidP="006555DD">
      <w:pPr>
        <w:pStyle w:val="Sraopastraipa"/>
        <w:numPr>
          <w:ilvl w:val="0"/>
          <w:numId w:val="1"/>
        </w:numPr>
        <w:suppressAutoHyphens w:val="0"/>
        <w:spacing w:line="276" w:lineRule="auto"/>
        <w:ind w:left="0" w:firstLine="108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>Rajoninio turo organizatoriai - Skaudvilės kultūros centras. Organizatorių partneriai - Tauragės rajono sa</w:t>
      </w:r>
      <w:r>
        <w:rPr>
          <w:rFonts w:ascii="Arial" w:hAnsi="Arial" w:cs="Arial"/>
        </w:rPr>
        <w:t>vivaldybė, Skaudvilės gimnazija, Tauragės švietimo centras (išduos pažymėjimus, padėkas).</w:t>
      </w:r>
    </w:p>
    <w:p w:rsidR="006555DD" w:rsidRPr="00120902" w:rsidRDefault="006555DD" w:rsidP="006555DD">
      <w:pPr>
        <w:pStyle w:val="Sraopastraipa"/>
        <w:numPr>
          <w:ilvl w:val="0"/>
          <w:numId w:val="1"/>
        </w:numPr>
        <w:suppressAutoHyphens w:val="0"/>
        <w:spacing w:line="276" w:lineRule="auto"/>
        <w:ind w:left="0" w:firstLine="1080"/>
        <w:jc w:val="both"/>
        <w:rPr>
          <w:rFonts w:ascii="Arial" w:hAnsi="Arial" w:cs="Arial"/>
        </w:rPr>
      </w:pPr>
      <w:r w:rsidRPr="00120902">
        <w:rPr>
          <w:rFonts w:ascii="Arial" w:hAnsi="Arial" w:cs="Arial"/>
        </w:rPr>
        <w:t xml:space="preserve">Dalyvaujančių porų anketas siųsti rajoninio turo koordinatorei, Skaudvilės kultūros centro choreografei A. </w:t>
      </w:r>
      <w:proofErr w:type="spellStart"/>
      <w:r w:rsidRPr="00120902">
        <w:rPr>
          <w:rFonts w:ascii="Arial" w:hAnsi="Arial" w:cs="Arial"/>
        </w:rPr>
        <w:t>Rumšienei</w:t>
      </w:r>
      <w:proofErr w:type="spellEnd"/>
      <w:r w:rsidRPr="00120902">
        <w:rPr>
          <w:rFonts w:ascii="Arial" w:hAnsi="Arial" w:cs="Arial"/>
        </w:rPr>
        <w:t xml:space="preserve"> el.</w:t>
      </w:r>
      <w:r>
        <w:rPr>
          <w:rFonts w:ascii="Arial" w:hAnsi="Arial" w:cs="Arial"/>
        </w:rPr>
        <w:t xml:space="preserve"> </w:t>
      </w:r>
      <w:r w:rsidRPr="00120902">
        <w:rPr>
          <w:rFonts w:ascii="Arial" w:hAnsi="Arial" w:cs="Arial"/>
        </w:rPr>
        <w:t>p</w:t>
      </w:r>
      <w:r>
        <w:rPr>
          <w:rFonts w:ascii="Arial" w:hAnsi="Arial" w:cs="Arial"/>
        </w:rPr>
        <w:t>.</w:t>
      </w:r>
      <w:r w:rsidRPr="00120902">
        <w:rPr>
          <w:rFonts w:ascii="Arial" w:hAnsi="Arial" w:cs="Arial"/>
        </w:rPr>
        <w:t xml:space="preserve">  </w:t>
      </w:r>
      <w:hyperlink r:id="rId11" w:history="1">
        <w:r w:rsidRPr="00120902">
          <w:rPr>
            <w:rStyle w:val="Hipersaitas"/>
            <w:rFonts w:ascii="Arial" w:hAnsi="Arial" w:cs="Arial"/>
          </w:rPr>
          <w:t>alma.rumsiene@skaudvileskc.lt</w:t>
        </w:r>
      </w:hyperlink>
      <w:r w:rsidRPr="00120902">
        <w:rPr>
          <w:rFonts w:ascii="Arial" w:hAnsi="Arial" w:cs="Arial"/>
        </w:rPr>
        <w:t xml:space="preserve">  iki 2026 m. kovo 13 d.</w:t>
      </w: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Default="006555DD" w:rsidP="006555DD">
      <w:pPr>
        <w:jc w:val="center"/>
        <w:rPr>
          <w:rFonts w:ascii="Arial" w:hAnsi="Arial" w:cs="Arial"/>
          <w:b/>
        </w:rPr>
      </w:pPr>
    </w:p>
    <w:p w:rsidR="006555DD" w:rsidRPr="00120902" w:rsidRDefault="006555DD" w:rsidP="006555DD">
      <w:pPr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LIETUVOS MOKSLEIVIŲ FOLKLORINIŲ ŠOKIŲ VARŽYTUVIŲ</w:t>
      </w:r>
    </w:p>
    <w:p w:rsidR="006555DD" w:rsidRDefault="006555DD" w:rsidP="006555DD">
      <w:pPr>
        <w:jc w:val="center"/>
        <w:rPr>
          <w:rFonts w:ascii="Arial" w:hAnsi="Arial" w:cs="Arial"/>
          <w:b/>
        </w:rPr>
      </w:pPr>
      <w:r w:rsidRPr="00120902">
        <w:rPr>
          <w:rFonts w:ascii="Arial" w:hAnsi="Arial" w:cs="Arial"/>
          <w:b/>
        </w:rPr>
        <w:t>„PATREPSYNĖ 2026“ II TUR</w:t>
      </w:r>
      <w:r>
        <w:rPr>
          <w:rFonts w:ascii="Arial" w:hAnsi="Arial" w:cs="Arial"/>
          <w:b/>
        </w:rPr>
        <w:t xml:space="preserve">O –  </w:t>
      </w:r>
    </w:p>
    <w:p w:rsidR="006555DD" w:rsidRDefault="006555DD" w:rsidP="006555D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VARŽYTUVIŲ ,,KELK KOJELES TONKE 2026</w:t>
      </w:r>
      <w:r w:rsidRPr="00120902">
        <w:rPr>
          <w:rFonts w:ascii="Arial" w:hAnsi="Arial" w:cs="Arial"/>
          <w:b/>
        </w:rPr>
        <w:t>“</w:t>
      </w:r>
      <w:r>
        <w:rPr>
          <w:rFonts w:ascii="Arial" w:hAnsi="Arial" w:cs="Arial"/>
          <w:b/>
        </w:rPr>
        <w:t xml:space="preserve"> – </w:t>
      </w:r>
    </w:p>
    <w:p w:rsidR="006555DD" w:rsidRPr="00120902" w:rsidRDefault="006555DD" w:rsidP="006555D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PARAIŠKA</w:t>
      </w:r>
    </w:p>
    <w:p w:rsidR="006555DD" w:rsidRPr="00120902" w:rsidRDefault="006555DD" w:rsidP="006555DD">
      <w:pPr>
        <w:jc w:val="center"/>
        <w:rPr>
          <w:rFonts w:ascii="Arial" w:hAnsi="Arial" w:cs="Arial"/>
          <w:b/>
        </w:rPr>
      </w:pPr>
    </w:p>
    <w:p w:rsidR="006555DD" w:rsidRPr="00120902" w:rsidRDefault="006555DD" w:rsidP="006555DD">
      <w:pPr>
        <w:jc w:val="center"/>
        <w:rPr>
          <w:rFonts w:ascii="Arial" w:hAnsi="Arial" w:cs="Arial"/>
          <w:b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2836"/>
        <w:gridCol w:w="6225"/>
      </w:tblGrid>
      <w:tr w:rsidR="006555DD" w:rsidRPr="00120902" w:rsidTr="00035FEE">
        <w:trPr>
          <w:trHeight w:val="607"/>
        </w:trPr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  <w:color w:val="000000"/>
              </w:rPr>
              <w:t>Atstovaujama</w:t>
            </w:r>
            <w:proofErr w:type="spellEnd"/>
            <w:r w:rsidRPr="00120902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color w:val="000000"/>
              </w:rPr>
              <w:t>organizacija</w:t>
            </w:r>
            <w:proofErr w:type="spellEnd"/>
            <w:r w:rsidRPr="00120902"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 w:rsidRPr="00120902">
              <w:rPr>
                <w:rFonts w:ascii="Arial" w:hAnsi="Arial" w:cs="Arial"/>
                <w:color w:val="000000"/>
              </w:rPr>
              <w:t>pavadinimas</w:t>
            </w:r>
            <w:proofErr w:type="spellEnd"/>
            <w:r w:rsidRPr="00120902"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 w:rsidRPr="00120902">
              <w:rPr>
                <w:rFonts w:ascii="Arial" w:hAnsi="Arial" w:cs="Arial"/>
                <w:color w:val="000000"/>
              </w:rPr>
              <w:t>adresas</w:t>
            </w:r>
            <w:proofErr w:type="spellEnd"/>
            <w:r w:rsidRPr="00120902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</w:rPr>
              <w:t>Organizacijos</w:t>
            </w:r>
            <w:proofErr w:type="spellEnd"/>
            <w:r w:rsidRPr="00120902">
              <w:rPr>
                <w:rFonts w:ascii="Arial" w:hAnsi="Arial" w:cs="Arial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</w:rPr>
              <w:t>telefonas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</w:rPr>
              <w:t>Organizacijos</w:t>
            </w:r>
            <w:proofErr w:type="spellEnd"/>
            <w:r w:rsidRPr="00120902">
              <w:rPr>
                <w:rFonts w:ascii="Arial" w:hAnsi="Arial" w:cs="Arial"/>
              </w:rPr>
              <w:t xml:space="preserve"> el. p.</w:t>
            </w:r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</w:rPr>
              <w:t>Atstovaujamas</w:t>
            </w:r>
            <w:proofErr w:type="spellEnd"/>
            <w:r w:rsidRPr="00120902">
              <w:rPr>
                <w:rFonts w:ascii="Arial" w:hAnsi="Arial" w:cs="Arial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</w:rPr>
              <w:t>folkloro</w:t>
            </w:r>
            <w:proofErr w:type="spellEnd"/>
            <w:r w:rsidRPr="00120902">
              <w:rPr>
                <w:rFonts w:ascii="Arial" w:hAnsi="Arial" w:cs="Arial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</w:rPr>
              <w:t>ansamblis</w:t>
            </w:r>
            <w:proofErr w:type="spellEnd"/>
            <w:r w:rsidRPr="00120902">
              <w:rPr>
                <w:rFonts w:ascii="Arial" w:hAnsi="Arial" w:cs="Arial"/>
              </w:rPr>
              <w:t xml:space="preserve"> / </w:t>
            </w:r>
            <w:proofErr w:type="spellStart"/>
            <w:r w:rsidRPr="00120902">
              <w:rPr>
                <w:rFonts w:ascii="Arial" w:hAnsi="Arial" w:cs="Arial"/>
              </w:rPr>
              <w:t>klubas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Mergaitės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,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mergin</w:t>
            </w:r>
            <w:r>
              <w:rPr>
                <w:rFonts w:ascii="Arial" w:hAnsi="Arial" w:cs="Arial"/>
                <w:bCs/>
                <w:lang w:eastAsia="lt-LT"/>
              </w:rPr>
              <w:t>o</w:t>
            </w:r>
            <w:r w:rsidRPr="00120902">
              <w:rPr>
                <w:rFonts w:ascii="Arial" w:hAnsi="Arial" w:cs="Arial"/>
                <w:bCs/>
                <w:lang w:eastAsia="lt-LT"/>
              </w:rPr>
              <w:t>s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vardas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ir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pavardė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/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amžius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Berniuko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,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vaikino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vardas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ir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pavardė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/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amžius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  <w:bCs/>
                <w:lang w:eastAsia="lt-LT"/>
              </w:rPr>
            </w:pP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Šokių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grupė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(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įrašyti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pasirinktą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šokių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grupę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 –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pradedantieji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,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pažengusieji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, </w:t>
            </w:r>
            <w:proofErr w:type="spellStart"/>
            <w:r w:rsidRPr="00120902">
              <w:rPr>
                <w:rFonts w:ascii="Arial" w:hAnsi="Arial" w:cs="Arial"/>
                <w:bCs/>
                <w:lang w:eastAsia="lt-LT"/>
              </w:rPr>
              <w:t>patyrusieji</w:t>
            </w:r>
            <w:proofErr w:type="spellEnd"/>
            <w:r w:rsidRPr="00120902">
              <w:rPr>
                <w:rFonts w:ascii="Arial" w:hAnsi="Arial" w:cs="Arial"/>
                <w:bCs/>
                <w:lang w:eastAsia="lt-LT"/>
              </w:rPr>
              <w:t xml:space="preserve">) </w:t>
            </w:r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</w:rPr>
              <w:t>Šokėjų</w:t>
            </w:r>
            <w:proofErr w:type="spellEnd"/>
            <w:r w:rsidRPr="00120902">
              <w:rPr>
                <w:rFonts w:ascii="Arial" w:hAnsi="Arial" w:cs="Arial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</w:rPr>
              <w:t>vadovas</w:t>
            </w:r>
            <w:proofErr w:type="spellEnd"/>
            <w:r w:rsidRPr="00120902">
              <w:rPr>
                <w:rFonts w:ascii="Arial" w:hAnsi="Arial" w:cs="Arial"/>
              </w:rPr>
              <w:t xml:space="preserve"> (-</w:t>
            </w:r>
            <w:proofErr w:type="spellStart"/>
            <w:r w:rsidRPr="00120902">
              <w:rPr>
                <w:rFonts w:ascii="Arial" w:hAnsi="Arial" w:cs="Arial"/>
              </w:rPr>
              <w:t>ės</w:t>
            </w:r>
            <w:proofErr w:type="spellEnd"/>
            <w:r w:rsidRPr="00120902">
              <w:rPr>
                <w:rFonts w:ascii="Arial" w:hAnsi="Arial" w:cs="Arial"/>
              </w:rPr>
              <w:t xml:space="preserve">, -ų) </w:t>
            </w:r>
            <w:proofErr w:type="spellStart"/>
            <w:r w:rsidRPr="00120902">
              <w:rPr>
                <w:rFonts w:ascii="Arial" w:hAnsi="Arial" w:cs="Arial"/>
              </w:rPr>
              <w:t>vardas</w:t>
            </w:r>
            <w:proofErr w:type="spellEnd"/>
            <w:r w:rsidRPr="00120902">
              <w:rPr>
                <w:rFonts w:ascii="Arial" w:hAnsi="Arial" w:cs="Arial"/>
              </w:rPr>
              <w:t xml:space="preserve"> </w:t>
            </w:r>
            <w:proofErr w:type="spellStart"/>
            <w:r w:rsidRPr="00120902">
              <w:rPr>
                <w:rFonts w:ascii="Arial" w:hAnsi="Arial" w:cs="Arial"/>
              </w:rPr>
              <w:t>pavardė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proofErr w:type="spellStart"/>
            <w:r w:rsidRPr="00120902">
              <w:rPr>
                <w:rFonts w:ascii="Arial" w:hAnsi="Arial" w:cs="Arial"/>
              </w:rPr>
              <w:t>Telefonas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  <w:tr w:rsidR="006555DD" w:rsidRPr="00120902" w:rsidTr="00035FEE">
        <w:tc>
          <w:tcPr>
            <w:tcW w:w="2954" w:type="dxa"/>
          </w:tcPr>
          <w:p w:rsidR="006555DD" w:rsidRPr="00120902" w:rsidRDefault="006555DD" w:rsidP="00035FEE">
            <w:pPr>
              <w:rPr>
                <w:rFonts w:ascii="Arial" w:hAnsi="Arial" w:cs="Arial"/>
              </w:rPr>
            </w:pPr>
            <w:r w:rsidRPr="00120902">
              <w:rPr>
                <w:rFonts w:ascii="Arial" w:hAnsi="Arial" w:cs="Arial"/>
              </w:rPr>
              <w:t xml:space="preserve">El. </w:t>
            </w:r>
            <w:proofErr w:type="spellStart"/>
            <w:r w:rsidRPr="00120902">
              <w:rPr>
                <w:rFonts w:ascii="Arial" w:hAnsi="Arial" w:cs="Arial"/>
              </w:rPr>
              <w:t>paštas</w:t>
            </w:r>
            <w:proofErr w:type="spellEnd"/>
          </w:p>
        </w:tc>
        <w:tc>
          <w:tcPr>
            <w:tcW w:w="6900" w:type="dxa"/>
          </w:tcPr>
          <w:p w:rsidR="006555DD" w:rsidRPr="00120902" w:rsidRDefault="006555DD" w:rsidP="00035FEE">
            <w:pPr>
              <w:rPr>
                <w:rFonts w:ascii="Arial" w:hAnsi="Arial" w:cs="Arial"/>
                <w:b/>
              </w:rPr>
            </w:pPr>
          </w:p>
        </w:tc>
      </w:tr>
    </w:tbl>
    <w:p w:rsidR="006555DD" w:rsidRPr="00120902" w:rsidRDefault="006555DD" w:rsidP="006555DD">
      <w:pPr>
        <w:jc w:val="center"/>
        <w:rPr>
          <w:rFonts w:ascii="Arial" w:hAnsi="Arial" w:cs="Arial"/>
          <w:b/>
        </w:rPr>
      </w:pPr>
    </w:p>
    <w:p w:rsidR="006555DD" w:rsidRPr="00120902" w:rsidRDefault="006555DD" w:rsidP="006555DD">
      <w:pPr>
        <w:jc w:val="both"/>
        <w:rPr>
          <w:rFonts w:ascii="Arial" w:hAnsi="Arial" w:cs="Arial"/>
        </w:rPr>
      </w:pPr>
    </w:p>
    <w:p w:rsidR="00505480" w:rsidRDefault="00505480"/>
    <w:sectPr w:rsidR="00505480" w:rsidSect="0077735E">
      <w:pgSz w:w="11906" w:h="16838"/>
      <w:pgMar w:top="1134" w:right="1134" w:bottom="1134" w:left="1701" w:header="0" w:footer="0" w:gutter="0"/>
      <w:cols w:space="1296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LT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C75DA"/>
    <w:multiLevelType w:val="hybridMultilevel"/>
    <w:tmpl w:val="EC449EE8"/>
    <w:lvl w:ilvl="0" w:tplc="FC806C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DD"/>
    <w:rsid w:val="00505480"/>
    <w:rsid w:val="0065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CBDC7-EB7A-4F6A-8C81-166D014A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555DD"/>
    <w:pPr>
      <w:suppressAutoHyphens/>
      <w:spacing w:after="0" w:line="240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555DD"/>
    <w:pPr>
      <w:spacing w:after="200"/>
      <w:ind w:left="720"/>
      <w:contextualSpacing/>
    </w:pPr>
  </w:style>
  <w:style w:type="paragraph" w:styleId="Antrats">
    <w:name w:val="header"/>
    <w:basedOn w:val="prastasis"/>
    <w:link w:val="AntratsDiagrama"/>
    <w:rsid w:val="006555DD"/>
    <w:pPr>
      <w:tabs>
        <w:tab w:val="center" w:pos="4153"/>
        <w:tab w:val="right" w:pos="8306"/>
      </w:tabs>
    </w:pPr>
    <w:rPr>
      <w:rFonts w:ascii="TimesLT" w:hAnsi="TimesLT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6555DD"/>
    <w:rPr>
      <w:rFonts w:ascii="TimesLT" w:eastAsia="Noto Serif CJK SC" w:hAnsi="TimesLT" w:cs="Lohit Devanagari"/>
      <w:kern w:val="2"/>
      <w:sz w:val="24"/>
      <w:szCs w:val="24"/>
      <w:lang w:val="en-US" w:eastAsia="zh-CN" w:bidi="hi-IN"/>
    </w:rPr>
  </w:style>
  <w:style w:type="character" w:styleId="Hipersaitas">
    <w:name w:val="Hyperlink"/>
    <w:unhideWhenUsed/>
    <w:rsid w:val="006555DD"/>
    <w:rPr>
      <w:rFonts w:ascii="Times New Roman" w:hAnsi="Times New Roman" w:cs="Times New Roman" w:hint="default"/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6555D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table" w:styleId="Lentelstinklelis">
    <w:name w:val="Table Grid"/>
    <w:basedOn w:val="prastojilentel"/>
    <w:uiPriority w:val="59"/>
    <w:rsid w:val="00655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2zlQmbxEB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5TgYz41FpO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8QkhSHisYhI&amp;list=PLE_-HzqQ1wkDtC-jhQ-T0Zqmm44Ue4dAd" TargetMode="External"/><Relationship Id="rId11" Type="http://schemas.openxmlformats.org/officeDocument/2006/relationships/hyperlink" Target="mailto:alma.rumsiene@skaudvileskc.lt" TargetMode="External"/><Relationship Id="rId5" Type="http://schemas.openxmlformats.org/officeDocument/2006/relationships/hyperlink" Target="https://www.youtube.com/watch?v=cA_lbryFO_0" TargetMode="External"/><Relationship Id="rId10" Type="http://schemas.openxmlformats.org/officeDocument/2006/relationships/hyperlink" Target="https://www.siauliukc.lt/news/4006/63/Kvietimas-dalyvauti-Lietuvos-moksleiviu-folkloriniu-sokiu-varzytuvese-Patrepsyne-2026/https://www.siauliukc.lt/news/4006/63/Kvietimas-dalyvauti-Lietuvos-moksleiviu-folkloriniu-sokiu-varzytuvese-Patrepsyne-202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TVYYHTj75w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3170</Words>
  <Characters>1808</Characters>
  <Application>Microsoft Office Word</Application>
  <DocSecurity>0</DocSecurity>
  <Lines>15</Lines>
  <Paragraphs>9</Paragraphs>
  <ScaleCrop>false</ScaleCrop>
  <Company>HP Inc.</Company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a.arvasevicius@gmail.com</dc:creator>
  <cp:keywords/>
  <dc:description/>
  <cp:lastModifiedBy>a.arvasevicius@gmail.com</cp:lastModifiedBy>
  <cp:revision>1</cp:revision>
  <dcterms:created xsi:type="dcterms:W3CDTF">2026-02-11T12:24:00Z</dcterms:created>
  <dcterms:modified xsi:type="dcterms:W3CDTF">2026-02-11T12:25:00Z</dcterms:modified>
</cp:coreProperties>
</file>